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53" w:rsidRDefault="00035053">
      <w:pPr>
        <w:spacing w:line="240" w:lineRule="atLeast"/>
        <w:jc w:val="center"/>
        <w:rPr>
          <w:rFonts w:ascii="Times New Roman" w:hAnsi="Times New Roman" w:cs="Times New Roman"/>
          <w:sz w:val="72"/>
          <w:szCs w:val="72"/>
        </w:rPr>
      </w:pPr>
    </w:p>
    <w:p w:rsidR="00035053" w:rsidRDefault="00035053">
      <w:pPr>
        <w:spacing w:line="240" w:lineRule="atLeast"/>
        <w:jc w:val="center"/>
        <w:rPr>
          <w:rFonts w:ascii="宋体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FXJ-6050</w:t>
      </w:r>
      <w:r>
        <w:rPr>
          <w:rFonts w:ascii="Times New Roman" w:hAnsi="Times New Roman" w:cs="宋体" w:hint="eastAsia"/>
          <w:b/>
          <w:bCs/>
          <w:sz w:val="72"/>
          <w:szCs w:val="72"/>
        </w:rPr>
        <w:t>上下</w:t>
      </w:r>
      <w:r>
        <w:rPr>
          <w:rFonts w:ascii="宋体" w:hAnsi="宋体" w:cs="宋体" w:hint="eastAsia"/>
          <w:b/>
          <w:bCs/>
          <w:sz w:val="72"/>
          <w:szCs w:val="72"/>
        </w:rPr>
        <w:t>驱动封箱机</w:t>
      </w:r>
    </w:p>
    <w:p w:rsidR="00035053" w:rsidRDefault="00035053">
      <w:pPr>
        <w:spacing w:line="240" w:lineRule="atLeast"/>
        <w:jc w:val="center"/>
        <w:rPr>
          <w:rFonts w:ascii="宋体" w:cs="Times New Roman"/>
          <w:b/>
          <w:bCs/>
          <w:sz w:val="56"/>
          <w:szCs w:val="56"/>
        </w:rPr>
      </w:pPr>
    </w:p>
    <w:p w:rsidR="00035053" w:rsidRDefault="00035053">
      <w:pPr>
        <w:spacing w:line="240" w:lineRule="atLeast"/>
        <w:jc w:val="center"/>
        <w:rPr>
          <w:rFonts w:ascii="宋体" w:cs="Times New Roman"/>
          <w:b/>
          <w:bCs/>
          <w:sz w:val="56"/>
          <w:szCs w:val="56"/>
        </w:rPr>
      </w:pPr>
      <w:r>
        <w:rPr>
          <w:rFonts w:ascii="宋体" w:hAnsi="宋体" w:cs="宋体" w:hint="eastAsia"/>
          <w:b/>
          <w:bCs/>
          <w:sz w:val="56"/>
          <w:szCs w:val="56"/>
        </w:rPr>
        <w:t>使用说明书</w:t>
      </w:r>
    </w:p>
    <w:p w:rsidR="00035053" w:rsidRDefault="00035053">
      <w:pPr>
        <w:spacing w:line="239" w:lineRule="auto"/>
        <w:jc w:val="center"/>
        <w:rPr>
          <w:rFonts w:ascii="宋体" w:cs="Times New Roman"/>
          <w:b/>
          <w:bCs/>
          <w:sz w:val="56"/>
          <w:szCs w:val="56"/>
        </w:rPr>
      </w:pPr>
    </w:p>
    <w:p w:rsidR="00035053" w:rsidRDefault="00035053">
      <w:pPr>
        <w:spacing w:line="239" w:lineRule="auto"/>
        <w:jc w:val="center"/>
        <w:rPr>
          <w:rFonts w:ascii="宋体" w:cs="Times New Roman"/>
          <w:b/>
          <w:bCs/>
          <w:sz w:val="56"/>
          <w:szCs w:val="56"/>
        </w:rPr>
      </w:pPr>
    </w:p>
    <w:p w:rsidR="00035053" w:rsidRDefault="00035053">
      <w:pPr>
        <w:spacing w:line="239" w:lineRule="auto"/>
        <w:jc w:val="center"/>
        <w:rPr>
          <w:rFonts w:ascii="宋体" w:cs="Times New Roman"/>
          <w:b/>
          <w:bCs/>
          <w:sz w:val="56"/>
          <w:szCs w:val="56"/>
        </w:rPr>
      </w:pPr>
    </w:p>
    <w:p w:rsidR="00035053" w:rsidRDefault="00035053">
      <w:pPr>
        <w:spacing w:line="239" w:lineRule="auto"/>
        <w:jc w:val="center"/>
        <w:rPr>
          <w:rFonts w:cs="Times New Roman"/>
        </w:rPr>
      </w:pPr>
    </w:p>
    <w:p w:rsidR="00035053" w:rsidRDefault="00035053">
      <w:pPr>
        <w:spacing w:line="239" w:lineRule="auto"/>
        <w:jc w:val="center"/>
        <w:rPr>
          <w:rFonts w:cs="Times New Roman"/>
        </w:rPr>
      </w:pPr>
    </w:p>
    <w:p w:rsidR="00035053" w:rsidRDefault="00035053">
      <w:pPr>
        <w:spacing w:line="239" w:lineRule="auto"/>
        <w:jc w:val="center"/>
        <w:rPr>
          <w:rFonts w:cs="Times New Roman"/>
        </w:rPr>
      </w:pPr>
    </w:p>
    <w:p w:rsidR="00035053" w:rsidRDefault="00035053">
      <w:pPr>
        <w:widowControl/>
        <w:spacing w:line="360" w:lineRule="auto"/>
        <w:rPr>
          <w:rFonts w:ascii="宋体" w:cs="Times New Roman"/>
          <w:sz w:val="32"/>
          <w:szCs w:val="32"/>
          <w:u w:val="single"/>
        </w:rPr>
      </w:pPr>
      <w:r>
        <w:rPr>
          <w:rFonts w:ascii="宋体" w:hAnsi="宋体" w:cs="宋体"/>
          <w:sz w:val="32"/>
          <w:szCs w:val="32"/>
        </w:rPr>
        <w:t xml:space="preserve">        </w:t>
      </w:r>
      <w:r>
        <w:rPr>
          <w:rFonts w:ascii="宋体" w:hAnsi="宋体" w:cs="宋体" w:hint="eastAsia"/>
          <w:sz w:val="32"/>
          <w:szCs w:val="32"/>
        </w:rPr>
        <w:t>名</w:t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称：</w:t>
      </w:r>
      <w:r>
        <w:rPr>
          <w:rFonts w:ascii="宋体" w:hAnsi="宋体" w:cs="宋体"/>
          <w:sz w:val="32"/>
          <w:szCs w:val="32"/>
          <w:u w:val="single"/>
        </w:rPr>
        <w:t xml:space="preserve">       </w:t>
      </w:r>
      <w:r>
        <w:rPr>
          <w:rFonts w:ascii="宋体" w:hAnsi="宋体" w:cs="宋体" w:hint="eastAsia"/>
          <w:sz w:val="32"/>
          <w:szCs w:val="32"/>
          <w:u w:val="single"/>
        </w:rPr>
        <w:t>上下驱动封箱机</w:t>
      </w:r>
      <w:r>
        <w:rPr>
          <w:rFonts w:ascii="宋体" w:hAnsi="宋体" w:cs="宋体"/>
          <w:sz w:val="32"/>
          <w:szCs w:val="32"/>
          <w:u w:val="single"/>
        </w:rPr>
        <w:t xml:space="preserve">      </w:t>
      </w:r>
    </w:p>
    <w:p w:rsidR="00035053" w:rsidRDefault="00035053">
      <w:pPr>
        <w:widowControl/>
        <w:spacing w:line="360" w:lineRule="auto"/>
        <w:rPr>
          <w:rFonts w:ascii="宋体" w:cs="Times New Roman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 xml:space="preserve">        </w:t>
      </w:r>
      <w:r>
        <w:rPr>
          <w:rFonts w:ascii="宋体" w:hAnsi="宋体" w:cs="宋体" w:hint="eastAsia"/>
          <w:sz w:val="32"/>
          <w:szCs w:val="32"/>
        </w:rPr>
        <w:t>型</w:t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号：</w:t>
      </w:r>
      <w:r>
        <w:rPr>
          <w:rFonts w:ascii="宋体" w:hAnsi="宋体" w:cs="宋体"/>
          <w:sz w:val="32"/>
          <w:szCs w:val="32"/>
          <w:u w:val="single"/>
        </w:rPr>
        <w:t xml:space="preserve">           FXJ-5050          </w:t>
      </w:r>
    </w:p>
    <w:p w:rsidR="00035053" w:rsidRDefault="00035053">
      <w:pPr>
        <w:widowControl/>
        <w:spacing w:line="360" w:lineRule="auto"/>
        <w:rPr>
          <w:rFonts w:ascii="宋体" w:cs="Times New Roman"/>
          <w:sz w:val="32"/>
          <w:szCs w:val="32"/>
          <w:u w:val="single"/>
        </w:rPr>
      </w:pPr>
      <w:r>
        <w:rPr>
          <w:rFonts w:ascii="宋体" w:hAnsi="宋体" w:cs="宋体"/>
          <w:sz w:val="32"/>
          <w:szCs w:val="32"/>
        </w:rPr>
        <w:t xml:space="preserve">        </w:t>
      </w:r>
      <w:r>
        <w:rPr>
          <w:rFonts w:ascii="宋体" w:hAnsi="宋体" w:cs="宋体" w:hint="eastAsia"/>
          <w:sz w:val="32"/>
          <w:szCs w:val="32"/>
        </w:rPr>
        <w:t>尺</w:t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寸：</w:t>
      </w:r>
      <w:r>
        <w:rPr>
          <w:rFonts w:ascii="宋体" w:hAnsi="宋体" w:cs="宋体"/>
          <w:sz w:val="32"/>
          <w:szCs w:val="32"/>
          <w:u w:val="single"/>
        </w:rPr>
        <w:t xml:space="preserve">  L1020mm</w:t>
      </w:r>
      <w:r>
        <w:rPr>
          <w:rFonts w:ascii="宋体" w:hAnsi="宋体" w:cs="宋体" w:hint="eastAsia"/>
          <w:sz w:val="32"/>
          <w:szCs w:val="32"/>
          <w:u w:val="single"/>
        </w:rPr>
        <w:t>×</w:t>
      </w:r>
      <w:r>
        <w:rPr>
          <w:rFonts w:ascii="宋体" w:hAnsi="宋体" w:cs="宋体"/>
          <w:sz w:val="32"/>
          <w:szCs w:val="32"/>
          <w:u w:val="single"/>
        </w:rPr>
        <w:t>W850mm</w:t>
      </w:r>
      <w:r>
        <w:rPr>
          <w:rFonts w:ascii="宋体" w:hAnsi="宋体" w:cs="宋体" w:hint="eastAsia"/>
          <w:sz w:val="32"/>
          <w:szCs w:val="32"/>
          <w:u w:val="single"/>
        </w:rPr>
        <w:t>×</w:t>
      </w:r>
      <w:r>
        <w:rPr>
          <w:rFonts w:ascii="宋体" w:hAnsi="宋体" w:cs="宋体"/>
          <w:sz w:val="32"/>
          <w:szCs w:val="32"/>
          <w:u w:val="single"/>
        </w:rPr>
        <w:t xml:space="preserve">H1450mm </w:t>
      </w:r>
    </w:p>
    <w:p w:rsidR="00035053" w:rsidRDefault="00035053">
      <w:pPr>
        <w:widowControl/>
        <w:spacing w:line="360" w:lineRule="auto"/>
        <w:rPr>
          <w:rFonts w:ascii="宋体" w:cs="Times New Roman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 xml:space="preserve">        </w:t>
      </w:r>
      <w:r>
        <w:rPr>
          <w:rFonts w:ascii="宋体" w:hAnsi="宋体" w:cs="宋体" w:hint="eastAsia"/>
          <w:sz w:val="32"/>
          <w:szCs w:val="32"/>
        </w:rPr>
        <w:t>重</w:t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量：</w:t>
      </w:r>
      <w:r>
        <w:rPr>
          <w:rFonts w:ascii="宋体" w:hAnsi="宋体" w:cs="宋体"/>
          <w:sz w:val="32"/>
          <w:szCs w:val="32"/>
          <w:u w:val="single"/>
        </w:rPr>
        <w:t xml:space="preserve">            100KG          </w:t>
      </w:r>
    </w:p>
    <w:p w:rsidR="00035053" w:rsidRDefault="00035053">
      <w:pPr>
        <w:widowControl/>
        <w:spacing w:line="360" w:lineRule="auto"/>
        <w:jc w:val="center"/>
        <w:rPr>
          <w:rFonts w:cs="Times New Roman"/>
        </w:rPr>
      </w:pPr>
    </w:p>
    <w:p w:rsidR="00035053" w:rsidRDefault="00035053">
      <w:pPr>
        <w:spacing w:line="239" w:lineRule="auto"/>
        <w:jc w:val="center"/>
        <w:rPr>
          <w:rFonts w:cs="Times New Roman"/>
        </w:rPr>
      </w:pPr>
    </w:p>
    <w:p w:rsidR="00035053" w:rsidRDefault="00035053">
      <w:pPr>
        <w:spacing w:line="239" w:lineRule="auto"/>
        <w:jc w:val="center"/>
        <w:rPr>
          <w:rFonts w:cs="Times New Roman"/>
        </w:rPr>
      </w:pPr>
    </w:p>
    <w:p w:rsidR="00035053" w:rsidRDefault="00035053">
      <w:pPr>
        <w:jc w:val="center"/>
        <w:rPr>
          <w:rFonts w:cs="Times New Roman"/>
          <w:sz w:val="36"/>
          <w:szCs w:val="36"/>
        </w:rPr>
      </w:pPr>
    </w:p>
    <w:p w:rsidR="00035053" w:rsidRDefault="00035053">
      <w:pPr>
        <w:jc w:val="center"/>
        <w:rPr>
          <w:rFonts w:cs="Times New Roman"/>
          <w:sz w:val="36"/>
          <w:szCs w:val="36"/>
        </w:rPr>
      </w:pPr>
    </w:p>
    <w:p w:rsidR="00035053" w:rsidRDefault="00035053">
      <w:pPr>
        <w:jc w:val="center"/>
        <w:rPr>
          <w:rFonts w:cs="Times New Roman"/>
          <w:sz w:val="36"/>
          <w:szCs w:val="36"/>
        </w:rPr>
      </w:pPr>
    </w:p>
    <w:p w:rsidR="00035053" w:rsidRDefault="00035053">
      <w:pPr>
        <w:jc w:val="center"/>
        <w:rPr>
          <w:rFonts w:cs="Times New Roman"/>
          <w:sz w:val="36"/>
          <w:szCs w:val="36"/>
        </w:rPr>
      </w:pPr>
    </w:p>
    <w:p w:rsidR="00035053" w:rsidRDefault="00035053">
      <w:pPr>
        <w:rPr>
          <w:rFonts w:cs="Times New Roman"/>
          <w:b/>
          <w:bCs/>
          <w:sz w:val="36"/>
          <w:szCs w:val="36"/>
        </w:rPr>
      </w:pPr>
    </w:p>
    <w:p w:rsidR="00035053" w:rsidRDefault="00035053" w:rsidP="00A5687B">
      <w:pPr>
        <w:ind w:firstLineChars="900" w:firstLine="31680"/>
        <w:rPr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序言</w:t>
      </w:r>
      <w:r>
        <w:rPr>
          <w:b/>
          <w:bCs/>
          <w:sz w:val="36"/>
          <w:szCs w:val="36"/>
        </w:rPr>
        <w:t xml:space="preserve">   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感谢您购买本公司的左右驱动封箱机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本手册就其基本结构、使用方法及操作注意事项加以说明，以利于安全、正确地使用机器，并提高机器的使用寿命，请在使用机器前详细阅读此手册，请确保把手册交到最终用户手中，如果因技术更新导致本手册内容有所变动，恕不另行通知。</w:t>
      </w:r>
    </w:p>
    <w:p w:rsidR="00035053" w:rsidRDefault="00035053">
      <w:pPr>
        <w:rPr>
          <w:rFonts w:cs="Times New Roman"/>
          <w:sz w:val="30"/>
          <w:szCs w:val="30"/>
        </w:rPr>
      </w:pP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JP</w:t>
      </w:r>
      <w:r>
        <w:rPr>
          <w:rFonts w:cs="宋体" w:hint="eastAsia"/>
          <w:sz w:val="28"/>
          <w:szCs w:val="28"/>
        </w:rPr>
        <w:t>系列封箱机是以</w:t>
      </w:r>
      <w:r>
        <w:rPr>
          <w:rFonts w:ascii="Times New Roman" w:hAnsi="Times New Roman" w:cs="Times New Roman"/>
          <w:sz w:val="28"/>
          <w:szCs w:val="28"/>
        </w:rPr>
        <w:t>OPP</w:t>
      </w:r>
      <w:r>
        <w:rPr>
          <w:rFonts w:cs="宋体" w:hint="eastAsia"/>
          <w:sz w:val="28"/>
          <w:szCs w:val="28"/>
        </w:rPr>
        <w:t>带为主要材料，对名类纸箱进行封贴的机器。本机结构简单，操作方便，易于维修，广泛使用于各行各业，达到美观、高效的理想效果</w:t>
      </w:r>
      <w:r>
        <w:rPr>
          <w:rFonts w:cs="宋体" w:hint="eastAsia"/>
          <w:sz w:val="30"/>
          <w:szCs w:val="30"/>
        </w:rPr>
        <w:t>。</w:t>
      </w:r>
    </w:p>
    <w:p w:rsidR="00035053" w:rsidRDefault="00035053" w:rsidP="00A5687B">
      <w:pPr>
        <w:ind w:firstLineChars="845" w:firstLine="31680"/>
        <w:rPr>
          <w:rFonts w:cs="Times New Roman"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安全事项</w:t>
      </w:r>
      <w:r>
        <w:rPr>
          <w:rFonts w:cs="宋体" w:hint="eastAsia"/>
          <w:sz w:val="36"/>
          <w:szCs w:val="36"/>
        </w:rPr>
        <w:t>：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>.1</w:t>
      </w:r>
      <w:r>
        <w:rPr>
          <w:rFonts w:cs="宋体" w:hint="eastAsia"/>
          <w:sz w:val="28"/>
          <w:szCs w:val="28"/>
        </w:rPr>
        <w:t>操作本机台前，操作员必须详细阅读使用操作说明；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>.2</w:t>
      </w:r>
      <w:r>
        <w:rPr>
          <w:rFonts w:cs="宋体" w:hint="eastAsia"/>
          <w:sz w:val="28"/>
          <w:szCs w:val="28"/>
        </w:rPr>
        <w:t>操作人员在操作本机时，不得将身体部位置于机器运转位置；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>.3</w:t>
      </w:r>
      <w:r>
        <w:rPr>
          <w:rFonts w:cs="宋体" w:hint="eastAsia"/>
          <w:sz w:val="28"/>
          <w:szCs w:val="28"/>
        </w:rPr>
        <w:t>维修人员在维修保养前亦必须在进行详细阅读本使用操作说明；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>.4</w:t>
      </w:r>
      <w:r>
        <w:rPr>
          <w:rFonts w:cs="宋体" w:hint="eastAsia"/>
          <w:sz w:val="28"/>
          <w:szCs w:val="28"/>
        </w:rPr>
        <w:t>装卸胶带及正常保养或维修时，请务必关闭电源、气源，以策安全；</w:t>
      </w:r>
    </w:p>
    <w:p w:rsidR="00035053" w:rsidRDefault="00035053">
      <w:pPr>
        <w:rPr>
          <w:rFonts w:cs="Times New Roman"/>
          <w:sz w:val="30"/>
          <w:szCs w:val="30"/>
        </w:rPr>
      </w:pPr>
      <w:r>
        <w:rPr>
          <w:sz w:val="28"/>
          <w:szCs w:val="28"/>
        </w:rPr>
        <w:t>.5</w:t>
      </w:r>
      <w:r>
        <w:rPr>
          <w:rFonts w:cs="宋体" w:hint="eastAsia"/>
          <w:sz w:val="28"/>
          <w:szCs w:val="28"/>
        </w:rPr>
        <w:t>非经受训练过之人员，请勿随意靠近或触碰本机器</w:t>
      </w:r>
      <w:r>
        <w:rPr>
          <w:rFonts w:cs="宋体" w:hint="eastAsia"/>
          <w:sz w:val="30"/>
          <w:szCs w:val="30"/>
        </w:rPr>
        <w:t>；</w:t>
      </w: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rPr>
          <w:rFonts w:cs="Times New Roman"/>
          <w:sz w:val="30"/>
          <w:szCs w:val="30"/>
        </w:rPr>
      </w:pPr>
    </w:p>
    <w:p w:rsidR="00035053" w:rsidRDefault="00035053">
      <w:pPr>
        <w:jc w:val="center"/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目</w:t>
      </w:r>
      <w:r>
        <w:rPr>
          <w:b/>
          <w:bCs/>
          <w:sz w:val="30"/>
          <w:szCs w:val="30"/>
        </w:rPr>
        <w:t xml:space="preserve"> </w:t>
      </w:r>
      <w:r>
        <w:rPr>
          <w:rFonts w:cs="宋体" w:hint="eastAsia"/>
          <w:b/>
          <w:bCs/>
          <w:sz w:val="30"/>
          <w:szCs w:val="30"/>
        </w:rPr>
        <w:t>录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本机特性··············································</w:t>
      </w:r>
      <w:r>
        <w:rPr>
          <w:sz w:val="28"/>
          <w:szCs w:val="28"/>
        </w:rPr>
        <w:t>1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设备主要组成部件······································</w:t>
      </w:r>
      <w:r>
        <w:rPr>
          <w:sz w:val="28"/>
          <w:szCs w:val="28"/>
        </w:rPr>
        <w:t>2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设备安装··············································</w:t>
      </w:r>
      <w:r>
        <w:rPr>
          <w:sz w:val="28"/>
          <w:szCs w:val="28"/>
        </w:rPr>
        <w:t>2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设备调试··············································</w:t>
      </w:r>
      <w:r>
        <w:rPr>
          <w:sz w:val="28"/>
          <w:szCs w:val="28"/>
        </w:rPr>
        <w:t>3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封箱机常见故障及排除方法······························</w:t>
      </w:r>
      <w:r>
        <w:rPr>
          <w:sz w:val="28"/>
          <w:szCs w:val="28"/>
        </w:rPr>
        <w:t>7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电控原理图············································</w:t>
      </w:r>
      <w:r>
        <w:rPr>
          <w:sz w:val="28"/>
          <w:szCs w:val="28"/>
        </w:rPr>
        <w:t>8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机芯易损件目录表······································</w:t>
      </w:r>
      <w:r>
        <w:rPr>
          <w:sz w:val="28"/>
          <w:szCs w:val="28"/>
        </w:rPr>
        <w:t>9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机架易损件目录表······································</w:t>
      </w:r>
      <w:r>
        <w:rPr>
          <w:sz w:val="28"/>
          <w:szCs w:val="28"/>
        </w:rPr>
        <w:t>12</w:t>
      </w:r>
    </w:p>
    <w:p w:rsidR="00035053" w:rsidRDefault="00035053">
      <w:pPr>
        <w:numPr>
          <w:ilvl w:val="0"/>
          <w:numId w:val="1"/>
        </w:num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升降系统易损件目录表··································</w:t>
      </w:r>
      <w:r>
        <w:rPr>
          <w:sz w:val="28"/>
          <w:szCs w:val="28"/>
        </w:rPr>
        <w:t>14</w:t>
      </w:r>
    </w:p>
    <w:p w:rsidR="00035053" w:rsidRDefault="00035053">
      <w:pPr>
        <w:numPr>
          <w:ilvl w:val="0"/>
          <w:numId w:val="1"/>
        </w:numPr>
        <w:rPr>
          <w:rFonts w:cs="Times New Roman"/>
        </w:rPr>
      </w:pPr>
      <w:r>
        <w:rPr>
          <w:rFonts w:cs="宋体" w:hint="eastAsia"/>
          <w:sz w:val="28"/>
          <w:szCs w:val="28"/>
        </w:rPr>
        <w:t>传动系统易损件目录表··································</w:t>
      </w:r>
      <w:r>
        <w:rPr>
          <w:sz w:val="28"/>
          <w:szCs w:val="28"/>
        </w:rPr>
        <w:t>16</w: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numPr>
          <w:ilvl w:val="0"/>
          <w:numId w:val="2"/>
        </w:numPr>
        <w:rPr>
          <w:rFonts w:eastAsia="Times New Roman" w:cs="Times New Roman"/>
          <w:b/>
          <w:bCs/>
          <w:sz w:val="30"/>
          <w:szCs w:val="30"/>
        </w:rPr>
        <w:sectPr w:rsidR="0003505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35053" w:rsidRDefault="00035053">
      <w:pPr>
        <w:numPr>
          <w:ilvl w:val="0"/>
          <w:numId w:val="2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本机特性</w:t>
      </w:r>
    </w:p>
    <w:p w:rsidR="00035053" w:rsidRDefault="00035053" w:rsidP="00A5687B">
      <w:pPr>
        <w:ind w:firstLineChars="200" w:firstLine="31680"/>
        <w:rPr>
          <w:rFonts w:cs="Times New Roman"/>
          <w:sz w:val="30"/>
          <w:szCs w:val="30"/>
        </w:rPr>
      </w:pPr>
      <w:r>
        <w:rPr>
          <w:rFonts w:cs="宋体" w:hint="eastAsia"/>
          <w:sz w:val="28"/>
          <w:szCs w:val="28"/>
        </w:rPr>
        <w:t>本机是全自动封箱机功能的系列之产品，单机操作，经济而又高效，是较为理想的封箱设备，主要参数如下：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封箱宽度：</w:t>
      </w:r>
      <w:r>
        <w:rPr>
          <w:sz w:val="28"/>
          <w:szCs w:val="28"/>
        </w:rPr>
        <w:t>150mm~500mm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封箱高度：</w:t>
      </w:r>
      <w:r>
        <w:rPr>
          <w:sz w:val="28"/>
          <w:szCs w:val="28"/>
        </w:rPr>
        <w:t>150mm~500mm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封箱长度：</w:t>
      </w:r>
      <w:r>
        <w:rPr>
          <w:sz w:val="28"/>
          <w:szCs w:val="28"/>
        </w:rPr>
        <w:t>150mm~</w:t>
      </w:r>
      <w:r>
        <w:rPr>
          <w:rFonts w:cs="宋体" w:hint="eastAsia"/>
          <w:sz w:val="28"/>
          <w:szCs w:val="28"/>
        </w:rPr>
        <w:t>＋∝</w:t>
      </w:r>
      <w:r>
        <w:rPr>
          <w:sz w:val="28"/>
          <w:szCs w:val="28"/>
        </w:rPr>
        <w:t>mm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台面高度：</w:t>
      </w:r>
      <w:r>
        <w:rPr>
          <w:sz w:val="28"/>
          <w:szCs w:val="28"/>
        </w:rPr>
        <w:t>580mm~780mm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外形尺寸：</w:t>
      </w:r>
      <w:r>
        <w:rPr>
          <w:sz w:val="28"/>
          <w:szCs w:val="28"/>
        </w:rPr>
        <w:t xml:space="preserve">L1020 mm </w:t>
      </w:r>
      <w:r>
        <w:rPr>
          <w:rFonts w:cs="宋体" w:hint="eastAsia"/>
          <w:sz w:val="28"/>
          <w:szCs w:val="28"/>
        </w:rPr>
        <w:t>×</w:t>
      </w:r>
      <w:r>
        <w:rPr>
          <w:sz w:val="28"/>
          <w:szCs w:val="28"/>
        </w:rPr>
        <w:t xml:space="preserve">W850 mm </w:t>
      </w:r>
      <w:r>
        <w:rPr>
          <w:rFonts w:cs="宋体" w:hint="eastAsia"/>
          <w:sz w:val="28"/>
          <w:szCs w:val="28"/>
        </w:rPr>
        <w:t>×</w:t>
      </w:r>
      <w:r>
        <w:rPr>
          <w:sz w:val="28"/>
          <w:szCs w:val="28"/>
        </w:rPr>
        <w:t>H1450 mm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封箱速度：</w:t>
      </w:r>
      <w:r>
        <w:rPr>
          <w:sz w:val="28"/>
          <w:szCs w:val="28"/>
        </w:rPr>
        <w:t>0-20m/min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适用电源：</w:t>
      </w:r>
      <w:r>
        <w:rPr>
          <w:sz w:val="28"/>
          <w:szCs w:val="28"/>
        </w:rPr>
        <w:t>220v  50HZ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适用胶带：</w:t>
      </w:r>
      <w:r>
        <w:rPr>
          <w:sz w:val="28"/>
          <w:szCs w:val="28"/>
        </w:rPr>
        <w:t>W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60~</w:t>
      </w:r>
      <w:bookmarkStart w:id="0" w:name="_GoBack"/>
      <w:bookmarkEnd w:id="0"/>
      <w:r>
        <w:rPr>
          <w:sz w:val="28"/>
          <w:szCs w:val="28"/>
        </w:rPr>
        <w:t>72</w:t>
      </w:r>
      <w:r>
        <w:rPr>
          <w:rFonts w:cs="宋体" w:hint="eastAsia"/>
          <w:sz w:val="28"/>
          <w:szCs w:val="28"/>
        </w:rPr>
        <w:t>）</w:t>
      </w:r>
      <w:r>
        <w:rPr>
          <w:sz w:val="28"/>
          <w:szCs w:val="28"/>
        </w:rPr>
        <w:t>mm</w:t>
      </w:r>
      <w:r>
        <w:rPr>
          <w:rFonts w:cs="宋体" w:hint="eastAsia"/>
          <w:sz w:val="28"/>
          <w:szCs w:val="28"/>
        </w:rPr>
        <w:t>×</w:t>
      </w:r>
      <w:r>
        <w:rPr>
          <w:sz w:val="28"/>
          <w:szCs w:val="28"/>
        </w:rPr>
        <w:t>L1000y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机械重量：</w:t>
      </w:r>
      <w:r>
        <w:rPr>
          <w:sz w:val="28"/>
          <w:szCs w:val="28"/>
        </w:rPr>
        <w:t>100kg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注意事项：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带塑料膜敷层的纸箱不能使用。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纸板箱必须干燥（潮湿纸板箱不能使用）。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纸板箱表面不能有灰尘和垃圾。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变形的纸板箱不能使用；封口上有波纹的纸板箱不能使用。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芯孔变形及外形变形的胶带卷不能使用。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布制胶带卷不能使用。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宽度和厚度不一致、边缘有毛刺的胶带卷不能使用。</w:t>
      </w:r>
    </w:p>
    <w:p w:rsidR="00035053" w:rsidRDefault="00035053">
      <w:pPr>
        <w:numPr>
          <w:ilvl w:val="0"/>
          <w:numId w:val="3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出厂半年后的胶带卷最好不要使用。</w:t>
      </w:r>
    </w:p>
    <w:p w:rsidR="00035053" w:rsidRDefault="00035053">
      <w:pPr>
        <w:rPr>
          <w:rFonts w:cs="Times New Roman"/>
          <w:sz w:val="28"/>
          <w:szCs w:val="28"/>
        </w:rPr>
      </w:pPr>
    </w:p>
    <w:p w:rsidR="00035053" w:rsidRDefault="00035053">
      <w:pPr>
        <w:numPr>
          <w:ilvl w:val="0"/>
          <w:numId w:val="4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设备主要组成部件</w:t>
      </w: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如图一所示，封箱机组要由机架、升降系统、上下皮带传动系统、上下封箱机芯、电控系统等部件组装成。</w:t>
      </w:r>
    </w:p>
    <w:p w:rsidR="00035053" w:rsidRDefault="00035053">
      <w:pPr>
        <w:ind w:firstLine="560"/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60.25pt;height:228.75pt;visibility:visible">
            <v:imagedata r:id="rId7" o:title=""/>
          </v:shape>
        </w:pict>
      </w:r>
    </w:p>
    <w:p w:rsidR="00035053" w:rsidRDefault="00035053">
      <w:pPr>
        <w:ind w:firstLine="560"/>
        <w:jc w:val="center"/>
        <w:rPr>
          <w:rFonts w:cs="Times New Roman"/>
        </w:rPr>
      </w:pPr>
      <w:r>
        <w:rPr>
          <w:rFonts w:cs="宋体" w:hint="eastAsia"/>
        </w:rPr>
        <w:t>图一</w:t>
      </w:r>
    </w:p>
    <w:p w:rsidR="00035053" w:rsidRDefault="00035053">
      <w:pPr>
        <w:ind w:firstLine="560"/>
        <w:jc w:val="center"/>
        <w:rPr>
          <w:rFonts w:cs="Times New Roman"/>
        </w:rPr>
      </w:pPr>
    </w:p>
    <w:p w:rsidR="00035053" w:rsidRDefault="00035053">
      <w:pPr>
        <w:ind w:firstLine="560"/>
        <w:jc w:val="center"/>
        <w:rPr>
          <w:rFonts w:cs="Times New Roman"/>
        </w:rPr>
      </w:pPr>
    </w:p>
    <w:p w:rsidR="00035053" w:rsidRDefault="00035053">
      <w:pPr>
        <w:numPr>
          <w:ilvl w:val="0"/>
          <w:numId w:val="4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设备安装</w:t>
      </w: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机器在投入使用前应安装好并试运行。</w:t>
      </w:r>
    </w:p>
    <w:p w:rsidR="00035053" w:rsidRDefault="00035053">
      <w:pPr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将机器安装在工作位置并调节可升降支脚使其达到要求高度，进一步微调高度校正工作台面水平度，达到要求后按下四个脚轮的止动器固定机架，如图二</w:t>
      </w:r>
    </w:p>
    <w:p w:rsidR="00035053" w:rsidRDefault="00035053">
      <w:pPr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按要求接通电源。</w:t>
      </w:r>
    </w:p>
    <w:p w:rsidR="00035053" w:rsidRDefault="00035053">
      <w:pPr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调节机器输送通道尺寸，使其符合输送纸箱。</w:t>
      </w:r>
    </w:p>
    <w:p w:rsidR="00035053" w:rsidRDefault="00035053">
      <w:pPr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安装输送滚筒台面，将滚筒台面靠近机架，将其挂钩螺丝锁紧。如图三。</w:t>
      </w:r>
    </w:p>
    <w:p w:rsidR="00035053" w:rsidRDefault="00035053">
      <w:pPr>
        <w:rPr>
          <w:rFonts w:cs="Times New Roman"/>
          <w:sz w:val="28"/>
          <w:szCs w:val="28"/>
        </w:rPr>
      </w:pP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2" o:spid="_x0000_i1026" type="#_x0000_t75" style="width:251.25pt;height:109.5pt;visibility:visible">
            <v:imagedata r:id="rId8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图二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4" o:spid="_x0000_i1027" type="#_x0000_t75" style="width:252pt;height:96.75pt;visibility:visible">
            <v:imagedata r:id="rId9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图三</w:t>
      </w:r>
    </w:p>
    <w:p w:rsidR="00035053" w:rsidRDefault="00035053">
      <w:pPr>
        <w:jc w:val="center"/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numPr>
          <w:ilvl w:val="0"/>
          <w:numId w:val="6"/>
        </w:numPr>
        <w:rPr>
          <w:rFonts w:cs="Times New Roman"/>
          <w:sz w:val="28"/>
          <w:szCs w:val="28"/>
        </w:rPr>
      </w:pPr>
      <w:r>
        <w:rPr>
          <w:rFonts w:cs="宋体" w:hint="eastAsia"/>
          <w:b/>
          <w:bCs/>
          <w:sz w:val="30"/>
          <w:szCs w:val="30"/>
        </w:rPr>
        <w:t>设备调试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b/>
          <w:bCs/>
          <w:sz w:val="30"/>
          <w:szCs w:val="30"/>
        </w:rPr>
        <w:t xml:space="preserve">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）宽度调节，如图四。</w:t>
      </w: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cs="宋体" w:hint="eastAsia"/>
          <w:sz w:val="28"/>
          <w:szCs w:val="28"/>
        </w:rPr>
        <w:t>、调节上下导向压辊额间距，使其适合所封纸箱的宽度，如果导向压辊的宽度不合适，可能会导致胶带粘贴位置有偏差。</w:t>
      </w: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sz w:val="28"/>
          <w:szCs w:val="28"/>
        </w:rPr>
        <w:t>b</w:t>
      </w:r>
      <w:r>
        <w:rPr>
          <w:rFonts w:cs="宋体" w:hint="eastAsia"/>
          <w:sz w:val="28"/>
          <w:szCs w:val="28"/>
        </w:rPr>
        <w:t>、将纸箱放在工作台面上，松开调节旋钮，将压辊移至纸箱侧面，紧固调节旋钮。</w:t>
      </w: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cs="宋体" w:hint="eastAsia"/>
          <w:sz w:val="28"/>
          <w:szCs w:val="28"/>
        </w:rPr>
        <w:t>、将纸箱放在工作台面上，摇动调节手柄，使压辊靠近纸箱。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）高度调节，如图五。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摇动高度调节手柄，直至胶带头高于纸箱高度，将纸箱放在工作台面上，摇动手柄将其固定在适当高度位置，已传送皮带能夹牢纸箱并能传输纸箱为原则。</w:t>
      </w:r>
    </w:p>
    <w:p w:rsidR="00035053" w:rsidRDefault="00035053">
      <w:pPr>
        <w:ind w:firstLine="560"/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5" o:spid="_x0000_i1028" type="#_x0000_t75" style="width:256.5pt;height:222pt;visibility:visible">
            <v:imagedata r:id="rId10" o:title=""/>
          </v:shape>
        </w:pict>
      </w:r>
    </w:p>
    <w:p w:rsidR="00035053" w:rsidRDefault="00035053">
      <w:pPr>
        <w:ind w:firstLine="560"/>
        <w:jc w:val="center"/>
        <w:rPr>
          <w:rFonts w:cs="Times New Roman"/>
        </w:rPr>
      </w:pPr>
      <w:r>
        <w:rPr>
          <w:rFonts w:cs="宋体" w:hint="eastAsia"/>
        </w:rPr>
        <w:t>图四</w:t>
      </w:r>
    </w:p>
    <w:p w:rsidR="00035053" w:rsidRDefault="00035053">
      <w:pPr>
        <w:ind w:firstLine="560"/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6" o:spid="_x0000_i1029" type="#_x0000_t75" style="width:258pt;height:273pt;visibility:visible">
            <v:imagedata r:id="rId11" o:title=""/>
          </v:shape>
        </w:pict>
      </w:r>
    </w:p>
    <w:p w:rsidR="00035053" w:rsidRDefault="00035053">
      <w:pPr>
        <w:ind w:firstLine="560"/>
        <w:jc w:val="center"/>
        <w:rPr>
          <w:rFonts w:cs="Times New Roman"/>
        </w:rPr>
      </w:pPr>
      <w:r>
        <w:rPr>
          <w:rFonts w:cs="宋体" w:hint="eastAsia"/>
        </w:rPr>
        <w:t>图五</w:t>
      </w:r>
    </w:p>
    <w:p w:rsidR="00035053" w:rsidRDefault="00035053">
      <w:pPr>
        <w:ind w:firstLine="560"/>
        <w:jc w:val="center"/>
        <w:rPr>
          <w:rFonts w:cs="Times New Roman"/>
        </w:rPr>
      </w:pP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）机芯及胶带操作与调整</w:t>
      </w:r>
    </w:p>
    <w:p w:rsidR="00035053" w:rsidRDefault="00035053">
      <w:pPr>
        <w:ind w:firstLine="56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首先将胶带卷装在芯轴上，如图六所示。拉出胶带，依次绕过辊筒</w:t>
      </w:r>
      <w:r>
        <w:rPr>
          <w:sz w:val="28"/>
          <w:szCs w:val="28"/>
        </w:rPr>
        <w:t>A</w:t>
      </w:r>
      <w:r>
        <w:rPr>
          <w:rFonts w:cs="宋体" w:hint="eastAsia"/>
          <w:sz w:val="28"/>
          <w:szCs w:val="28"/>
        </w:rPr>
        <w:t>、</w:t>
      </w:r>
      <w:r>
        <w:rPr>
          <w:sz w:val="28"/>
          <w:szCs w:val="28"/>
        </w:rPr>
        <w:t>B</w:t>
      </w:r>
      <w:r>
        <w:rPr>
          <w:rFonts w:cs="宋体" w:hint="eastAsia"/>
          <w:sz w:val="28"/>
          <w:szCs w:val="28"/>
        </w:rPr>
        <w:t>、</w:t>
      </w:r>
      <w:r>
        <w:rPr>
          <w:sz w:val="28"/>
          <w:szCs w:val="28"/>
        </w:rPr>
        <w:t>C</w:t>
      </w:r>
      <w:r>
        <w:rPr>
          <w:rFonts w:cs="宋体" w:hint="eastAsia"/>
          <w:sz w:val="28"/>
          <w:szCs w:val="28"/>
        </w:rPr>
        <w:t>，再穿过胶带座</w:t>
      </w:r>
      <w:r>
        <w:rPr>
          <w:sz w:val="28"/>
          <w:szCs w:val="28"/>
        </w:rPr>
        <w:t>D</w:t>
      </w:r>
      <w:r>
        <w:rPr>
          <w:rFonts w:cs="宋体" w:hint="eastAsia"/>
          <w:sz w:val="28"/>
          <w:szCs w:val="28"/>
        </w:rPr>
        <w:t>，从辊筒</w:t>
      </w:r>
      <w:r>
        <w:rPr>
          <w:sz w:val="28"/>
          <w:szCs w:val="28"/>
        </w:rPr>
        <w:t>E</w:t>
      </w:r>
      <w:r>
        <w:rPr>
          <w:rFonts w:cs="宋体" w:hint="eastAsia"/>
          <w:sz w:val="28"/>
          <w:szCs w:val="28"/>
        </w:rPr>
        <w:t>前侧穿出。在穿胶带时一定要注意胶带的粘合面要朝外，如图七所示。</w:t>
      </w:r>
    </w:p>
    <w:p w:rsidR="00035053" w:rsidRDefault="00035053">
      <w:pPr>
        <w:rPr>
          <w:rFonts w:cs="Times New Roman"/>
        </w:rPr>
      </w:pPr>
      <w:r>
        <w:t xml:space="preserve">    </w:t>
      </w:r>
      <w:r>
        <w:rPr>
          <w:rFonts w:cs="宋体" w:hint="eastAsia"/>
          <w:sz w:val="28"/>
          <w:szCs w:val="28"/>
        </w:rPr>
        <w:t>胶带在芯轴上可被调整至纸箱中心位置，如胶带不在纸箱中心位置参照图八调节，松开螺母，将带螺纹的芯轴转动，直至胶带移至纸箱中心线上。</w:t>
      </w:r>
    </w:p>
    <w:p w:rsidR="00035053" w:rsidRDefault="00035053">
      <w:pPr>
        <w:ind w:firstLine="560"/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7" o:spid="_x0000_i1030" type="#_x0000_t75" style="width:254.25pt;height:286.5pt;visibility:visible">
            <v:imagedata r:id="rId12" o:title=""/>
          </v:shape>
        </w:pict>
      </w:r>
    </w:p>
    <w:p w:rsidR="00035053" w:rsidRDefault="00035053">
      <w:pPr>
        <w:ind w:firstLine="560"/>
        <w:jc w:val="center"/>
        <w:rPr>
          <w:rFonts w:cs="Times New Roman"/>
        </w:rPr>
      </w:pPr>
      <w:r>
        <w:rPr>
          <w:rFonts w:cs="宋体" w:hint="eastAsia"/>
        </w:rPr>
        <w:t>图六</w:t>
      </w:r>
    </w:p>
    <w:p w:rsidR="00035053" w:rsidRDefault="00035053">
      <w:pPr>
        <w:jc w:val="center"/>
        <w:rPr>
          <w:rFonts w:cs="Times New Roman"/>
        </w:rPr>
      </w:pPr>
      <w:r>
        <w:t xml:space="preserve">     </w:t>
      </w:r>
      <w:r w:rsidRPr="00806ACA">
        <w:rPr>
          <w:rFonts w:cs="Times New Roman"/>
          <w:noProof/>
        </w:rPr>
        <w:pict>
          <v:shape id="图片 8" o:spid="_x0000_i1031" type="#_x0000_t75" style="width:252.75pt;height:210.75pt;visibility:visible">
            <v:imagedata r:id="rId13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图七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9" o:spid="_x0000_i1032" type="#_x0000_t75" style="width:252.75pt;height:65.25pt;visibility:visible">
            <v:imagedata r:id="rId14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图八</w:t>
      </w:r>
    </w:p>
    <w:p w:rsidR="00035053" w:rsidRDefault="00035053">
      <w:pPr>
        <w:ind w:firstLine="49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4</w:t>
      </w:r>
      <w:r>
        <w:rPr>
          <w:rFonts w:cs="宋体" w:hint="eastAsia"/>
          <w:sz w:val="28"/>
          <w:szCs w:val="28"/>
        </w:rPr>
        <w:t>）橡胶辊筒拉力调整</w:t>
      </w:r>
    </w:p>
    <w:p w:rsidR="00035053" w:rsidRDefault="00035053">
      <w:pPr>
        <w:ind w:firstLine="490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如图九，当拧紧螺母</w:t>
      </w:r>
      <w:r>
        <w:rPr>
          <w:sz w:val="28"/>
          <w:szCs w:val="28"/>
        </w:rPr>
        <w:t>A</w:t>
      </w:r>
      <w:r>
        <w:rPr>
          <w:rFonts w:cs="宋体" w:hint="eastAsia"/>
          <w:sz w:val="28"/>
          <w:szCs w:val="28"/>
        </w:rPr>
        <w:t>时，两个橡胶辊筒上的拉力会增加，反之会减小。此项调整目的在于确保贴在纸箱上的胶带牢固且无褶皱。</w:t>
      </w:r>
    </w:p>
    <w:p w:rsidR="00035053" w:rsidRDefault="00035053">
      <w:pPr>
        <w:ind w:firstLine="490"/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10" o:spid="_x0000_i1033" type="#_x0000_t75" style="width:255pt;height:284.25pt;visibility:visible">
            <v:imagedata r:id="rId15" o:title=""/>
          </v:shape>
        </w:pict>
      </w:r>
    </w:p>
    <w:p w:rsidR="00035053" w:rsidRDefault="00035053">
      <w:pPr>
        <w:ind w:firstLine="490"/>
        <w:jc w:val="center"/>
        <w:rPr>
          <w:rFonts w:cs="Times New Roman"/>
        </w:rPr>
      </w:pPr>
      <w:r>
        <w:rPr>
          <w:rFonts w:cs="宋体" w:hint="eastAsia"/>
        </w:rPr>
        <w:t>图九</w:t>
      </w:r>
    </w:p>
    <w:p w:rsidR="00035053" w:rsidRDefault="00035053">
      <w:pPr>
        <w:jc w:val="center"/>
        <w:rPr>
          <w:rFonts w:cs="Times New Roman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5</w:t>
      </w:r>
      <w:r>
        <w:rPr>
          <w:rFonts w:cs="宋体" w:hint="eastAsia"/>
          <w:b/>
          <w:bCs/>
          <w:sz w:val="30"/>
          <w:szCs w:val="30"/>
        </w:rPr>
        <w:t>、封箱机常见故障及排除方法，如表</w:t>
      </w:r>
      <w:r>
        <w:rPr>
          <w:b/>
          <w:bCs/>
          <w:sz w:val="30"/>
          <w:szCs w:val="30"/>
        </w:rPr>
        <w:t>1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表</w:t>
      </w:r>
      <w:r>
        <w:rPr>
          <w:sz w:val="28"/>
          <w:szCs w:val="28"/>
        </w:rPr>
        <w:t>1</w: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14" o:spid="_x0000_i1034" type="#_x0000_t75" style="width:447.75pt;height:569.25pt;visibility:visible">
            <v:imagedata r:id="rId16" o:title=""/>
          </v:shape>
        </w:pict>
      </w:r>
    </w:p>
    <w:p w:rsidR="00035053" w:rsidRDefault="00035053">
      <w:pPr>
        <w:ind w:firstLine="455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若胶带起褶皱，如图十，顺时针方向转动螺栓</w:t>
      </w:r>
      <w:r>
        <w:rPr>
          <w:sz w:val="28"/>
          <w:szCs w:val="28"/>
        </w:rPr>
        <w:t>A</w:t>
      </w:r>
      <w:r>
        <w:rPr>
          <w:rFonts w:cs="宋体" w:hint="eastAsia"/>
          <w:sz w:val="28"/>
          <w:szCs w:val="28"/>
        </w:rPr>
        <w:t>直至螺栓开始下移。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注意：（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）在进行修理调整前，将机器关掉。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）刀片在使用前必须清洁并润滑。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）使用一段时间后，应调紧皮带张力。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15" o:spid="_x0000_i1035" type="#_x0000_t75" style="width:219.75pt;height:229.5pt;visibility:visible">
            <v:imagedata r:id="rId17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图十</w:t>
      </w:r>
    </w:p>
    <w:p w:rsidR="00035053" w:rsidRDefault="00035053">
      <w:pPr>
        <w:numPr>
          <w:ilvl w:val="0"/>
          <w:numId w:val="7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电控原理图，如图十一。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16" o:spid="_x0000_i1036" type="#_x0000_t75" style="width:221.25pt;height:285.75pt;visibility:visible">
            <v:imagedata r:id="rId18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图十一</w:t>
      </w:r>
    </w:p>
    <w:p w:rsidR="00035053" w:rsidRDefault="00035053">
      <w:pPr>
        <w:numPr>
          <w:ilvl w:val="0"/>
          <w:numId w:val="7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机芯易损件目录表</w:t>
      </w:r>
    </w:p>
    <w:p w:rsidR="00035053" w:rsidRDefault="00035053">
      <w:pPr>
        <w:rPr>
          <w:rFonts w:cs="Times New Roman"/>
          <w:sz w:val="28"/>
          <w:szCs w:val="28"/>
        </w:rPr>
      </w:pPr>
      <w:r>
        <w:t xml:space="preserve">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）机芯分解图，如图十二。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17" o:spid="_x0000_i1037" type="#_x0000_t75" style="width:252.75pt;height:330.75pt;visibility:visible">
            <v:imagedata r:id="rId19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图十二</w:t>
      </w:r>
    </w:p>
    <w:p w:rsidR="00035053" w:rsidRDefault="00035053">
      <w:pPr>
        <w:jc w:val="center"/>
        <w:rPr>
          <w:rFonts w:cs="Times New Roman"/>
        </w:rPr>
      </w:pP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）机芯易损件目录表，如表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。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表</w:t>
      </w:r>
      <w:r>
        <w:rPr>
          <w:sz w:val="28"/>
          <w:szCs w:val="28"/>
        </w:rPr>
        <w:t>2</w: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18" o:spid="_x0000_i1038" type="#_x0000_t75" style="width:393.75pt;height:190.5pt;visibility:visible">
            <v:imagedata r:id="rId20" o:title=""/>
          </v:shape>
        </w:pic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19" o:spid="_x0000_i1039" type="#_x0000_t75" style="width:403.5pt;height:327.75pt;visibility:visible">
            <v:imagedata r:id="rId21" o:title=""/>
          </v:shape>
        </w:pic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22" o:spid="_x0000_i1040" type="#_x0000_t75" style="width:401.25pt;height:300.75pt;visibility:visible">
            <v:imagedata r:id="rId22" o:title=""/>
          </v:shape>
        </w:pic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23" o:spid="_x0000_i1041" type="#_x0000_t75" style="width:399.75pt;height:220.5pt;visibility:visible">
            <v:imagedata r:id="rId23" o:title=""/>
          </v:shape>
        </w:pic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25" o:spid="_x0000_i1042" type="#_x0000_t75" style="width:406.5pt;height:456pt;visibility:visible">
            <v:imagedata r:id="rId24" o:title=""/>
          </v:shape>
        </w:pic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26" o:spid="_x0000_i1043" type="#_x0000_t75" style="width:403.5pt;height:58.5pt;visibility:visible">
            <v:imagedata r:id="rId25" o:title=""/>
          </v:shape>
        </w:pic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numPr>
          <w:ilvl w:val="0"/>
          <w:numId w:val="7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机架易损件目录表</w:t>
      </w:r>
    </w:p>
    <w:p w:rsidR="00035053" w:rsidRDefault="00035053">
      <w:pPr>
        <w:rPr>
          <w:rFonts w:cs="Times New Roman"/>
          <w:sz w:val="28"/>
          <w:szCs w:val="28"/>
        </w:rPr>
      </w:pPr>
      <w:r>
        <w:t xml:space="preserve">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）机架分解图，如图十三。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27" o:spid="_x0000_i1044" type="#_x0000_t75" style="width:239.25pt;height:312pt;visibility:visible">
            <v:imagedata r:id="rId26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图十三</w:t>
      </w:r>
    </w:p>
    <w:p w:rsidR="00035053" w:rsidRDefault="00035053">
      <w:pPr>
        <w:rPr>
          <w:rFonts w:cs="Times New Roman"/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）机架易损件目录，如表</w:t>
      </w: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。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表</w:t>
      </w:r>
      <w:r>
        <w:rPr>
          <w:sz w:val="28"/>
          <w:szCs w:val="28"/>
        </w:rPr>
        <w:t>3</w: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28" o:spid="_x0000_i1045" type="#_x0000_t75" style="width:396.75pt;height:137.25pt;visibility:visible">
            <v:imagedata r:id="rId27" o:title=""/>
          </v:shape>
        </w:pic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29" o:spid="_x0000_i1046" type="#_x0000_t75" style="width:396.75pt;height:372.75pt;visibility:visible">
            <v:imagedata r:id="rId28" o:title=""/>
          </v:shape>
        </w:pic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numPr>
          <w:ilvl w:val="0"/>
          <w:numId w:val="7"/>
        </w:num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升降系统易损件目录表</w:t>
      </w:r>
    </w:p>
    <w:p w:rsidR="00035053" w:rsidRDefault="00035053">
      <w:pPr>
        <w:rPr>
          <w:rFonts w:cs="Times New Roman"/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）升降系统分解图，如图十四。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30" o:spid="_x0000_i1047" type="#_x0000_t75" style="width:234pt;height:304.5pt;visibility:visible">
            <v:imagedata r:id="rId29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图十四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）升降系统易损件目录表，如表</w:t>
      </w:r>
      <w:r>
        <w:rPr>
          <w:sz w:val="28"/>
          <w:szCs w:val="28"/>
        </w:rPr>
        <w:t>4</w:t>
      </w:r>
      <w:r>
        <w:rPr>
          <w:rFonts w:cs="宋体" w:hint="eastAsia"/>
          <w:sz w:val="28"/>
          <w:szCs w:val="28"/>
        </w:rPr>
        <w:t>。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表</w:t>
      </w:r>
      <w:r>
        <w:rPr>
          <w:sz w:val="28"/>
          <w:szCs w:val="28"/>
        </w:rPr>
        <w:t>4</w: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31" o:spid="_x0000_i1048" type="#_x0000_t75" style="width:412.5pt;height:199.5pt;visibility:visible">
            <v:imagedata r:id="rId30" o:title=""/>
          </v:shape>
        </w:pic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32" o:spid="_x0000_i1049" type="#_x0000_t75" style="width:414.75pt;height:335.25pt;visibility:visible">
            <v:imagedata r:id="rId31" o:title=""/>
          </v:shape>
        </w:pic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</w:p>
    <w:p w:rsidR="00035053" w:rsidRDefault="00035053">
      <w:pPr>
        <w:rPr>
          <w:rFonts w:cs="Times New Roman"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10</w:t>
      </w:r>
      <w:r>
        <w:rPr>
          <w:rFonts w:cs="宋体" w:hint="eastAsia"/>
          <w:b/>
          <w:bCs/>
          <w:sz w:val="30"/>
          <w:szCs w:val="30"/>
        </w:rPr>
        <w:t>、传动系统易损件目录表</w:t>
      </w:r>
    </w:p>
    <w:p w:rsidR="00035053" w:rsidRDefault="00035053">
      <w:pPr>
        <w:rPr>
          <w:rFonts w:cs="Times New Roman"/>
          <w:sz w:val="28"/>
          <w:szCs w:val="28"/>
        </w:rPr>
      </w:pPr>
      <w:r>
        <w:t xml:space="preserve">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）传动系统分解图，如图十五。</w:t>
      </w:r>
    </w:p>
    <w:p w:rsidR="00035053" w:rsidRDefault="00035053">
      <w:pPr>
        <w:jc w:val="center"/>
        <w:rPr>
          <w:rFonts w:cs="Times New Roman"/>
        </w:rPr>
      </w:pPr>
      <w:r w:rsidRPr="00806ACA">
        <w:rPr>
          <w:rFonts w:cs="Times New Roman"/>
          <w:noProof/>
        </w:rPr>
        <w:pict>
          <v:shape id="图片 33" o:spid="_x0000_i1050" type="#_x0000_t75" style="width:252pt;height:329.25pt;visibility:visible">
            <v:imagedata r:id="rId32" o:title=""/>
          </v:shape>
        </w:pict>
      </w:r>
    </w:p>
    <w:p w:rsidR="00035053" w:rsidRDefault="00035053">
      <w:pPr>
        <w:jc w:val="center"/>
        <w:rPr>
          <w:rFonts w:cs="Times New Roman"/>
        </w:rPr>
      </w:pPr>
      <w:r>
        <w:rPr>
          <w:rFonts w:cs="宋体" w:hint="eastAsia"/>
        </w:rPr>
        <w:t>图十五</w:t>
      </w:r>
    </w:p>
    <w:p w:rsidR="00035053" w:rsidRDefault="0003505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cs="宋体"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）传动系统易损件目录表，如表</w:t>
      </w:r>
      <w:r>
        <w:rPr>
          <w:sz w:val="28"/>
          <w:szCs w:val="28"/>
        </w:rPr>
        <w:t>5</w:t>
      </w:r>
      <w:r>
        <w:rPr>
          <w:rFonts w:cs="宋体" w:hint="eastAsia"/>
          <w:sz w:val="28"/>
          <w:szCs w:val="28"/>
        </w:rPr>
        <w:t>。</w:t>
      </w:r>
    </w:p>
    <w:p w:rsidR="00035053" w:rsidRDefault="00035053">
      <w:pPr>
        <w:rPr>
          <w:sz w:val="28"/>
          <w:szCs w:val="28"/>
        </w:rPr>
      </w:pPr>
      <w:r>
        <w:rPr>
          <w:rFonts w:cs="宋体" w:hint="eastAsia"/>
          <w:sz w:val="28"/>
          <w:szCs w:val="28"/>
        </w:rPr>
        <w:t>表</w:t>
      </w:r>
      <w:r>
        <w:rPr>
          <w:sz w:val="28"/>
          <w:szCs w:val="28"/>
        </w:rPr>
        <w:t>5</w:t>
      </w: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35" o:spid="_x0000_i1051" type="#_x0000_t75" style="width:413.25pt;height:198.75pt;visibility:visible">
            <v:imagedata r:id="rId33" o:title=""/>
          </v:shape>
        </w:pict>
      </w:r>
    </w:p>
    <w:p w:rsidR="00035053" w:rsidRDefault="00035053">
      <w:pPr>
        <w:rPr>
          <w:rFonts w:cs="Times New Roman"/>
        </w:rPr>
      </w:pPr>
    </w:p>
    <w:p w:rsidR="00035053" w:rsidRDefault="00035053">
      <w:pPr>
        <w:rPr>
          <w:rFonts w:cs="Times New Roman"/>
        </w:rPr>
      </w:pPr>
      <w:r w:rsidRPr="00806ACA">
        <w:rPr>
          <w:rFonts w:cs="Times New Roman"/>
          <w:noProof/>
        </w:rPr>
        <w:pict>
          <v:shape id="图片 36" o:spid="_x0000_i1052" type="#_x0000_t75" style="width:416.25pt;height:339pt;visibility:visible">
            <v:imagedata r:id="rId34" o:title=""/>
          </v:shape>
        </w:pict>
      </w:r>
    </w:p>
    <w:sectPr w:rsidR="00035053" w:rsidSect="00C21636">
      <w:footerReference w:type="default" r:id="rId3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053" w:rsidRDefault="00035053" w:rsidP="00C2163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35053" w:rsidRDefault="00035053" w:rsidP="00C2163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3" w:rsidRDefault="00035053">
    <w:pPr>
      <w:pStyle w:val="Footer"/>
      <w:rPr>
        <w:rFonts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 strokeweight=".5pt">
          <v:textbox style="mso-fit-shape-to-text:t" inset="0,0,0,0">
            <w:txbxContent>
              <w:p w:rsidR="00035053" w:rsidRDefault="00035053">
                <w:pPr>
                  <w:snapToGrid w:val="0"/>
                  <w:rPr>
                    <w:rFonts w:cs="Times New Roman"/>
                    <w:sz w:val="18"/>
                    <w:szCs w:val="18"/>
                  </w:rPr>
                </w:pPr>
                <w:fldSimple w:instr=" PAGE  \* MERGEFORMAT ">
                  <w:r w:rsidRPr="00A5687B">
                    <w:rPr>
                      <w:noProof/>
                      <w:sz w:val="18"/>
                      <w:szCs w:val="18"/>
                    </w:rPr>
                    <w:t>17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053" w:rsidRDefault="00035053" w:rsidP="00C2163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35053" w:rsidRDefault="00035053" w:rsidP="00C2163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A5592"/>
    <w:multiLevelType w:val="singleLevel"/>
    <w:tmpl w:val="593A5592"/>
    <w:lvl w:ilvl="0">
      <w:start w:val="1"/>
      <w:numFmt w:val="decimal"/>
      <w:suff w:val="nothing"/>
      <w:lvlText w:val="%1、"/>
      <w:lvlJc w:val="left"/>
    </w:lvl>
  </w:abstractNum>
  <w:abstractNum w:abstractNumId="1">
    <w:nsid w:val="593A56E0"/>
    <w:multiLevelType w:val="singleLevel"/>
    <w:tmpl w:val="593A56E0"/>
    <w:lvl w:ilvl="0">
      <w:start w:val="1"/>
      <w:numFmt w:val="decimal"/>
      <w:suff w:val="nothing"/>
      <w:lvlText w:val="%1、"/>
      <w:lvlJc w:val="left"/>
    </w:lvl>
  </w:abstractNum>
  <w:abstractNum w:abstractNumId="2">
    <w:nsid w:val="593A579C"/>
    <w:multiLevelType w:val="singleLevel"/>
    <w:tmpl w:val="593A579C"/>
    <w:lvl w:ilvl="0">
      <w:start w:val="1"/>
      <w:numFmt w:val="decimal"/>
      <w:suff w:val="nothing"/>
      <w:lvlText w:val="（%1）"/>
      <w:lvlJc w:val="left"/>
    </w:lvl>
  </w:abstractNum>
  <w:abstractNum w:abstractNumId="3">
    <w:nsid w:val="593A58BB"/>
    <w:multiLevelType w:val="singleLevel"/>
    <w:tmpl w:val="593A58BB"/>
    <w:lvl w:ilvl="0">
      <w:start w:val="2"/>
      <w:numFmt w:val="decimal"/>
      <w:suff w:val="nothing"/>
      <w:lvlText w:val="%1、"/>
      <w:lvlJc w:val="left"/>
    </w:lvl>
  </w:abstractNum>
  <w:abstractNum w:abstractNumId="4">
    <w:nsid w:val="593A5A74"/>
    <w:multiLevelType w:val="singleLevel"/>
    <w:tmpl w:val="593A5A74"/>
    <w:lvl w:ilvl="0">
      <w:start w:val="1"/>
      <w:numFmt w:val="decimal"/>
      <w:suff w:val="nothing"/>
      <w:lvlText w:val="（%1）"/>
      <w:lvlJc w:val="left"/>
    </w:lvl>
  </w:abstractNum>
  <w:abstractNum w:abstractNumId="5">
    <w:nsid w:val="593A5BC2"/>
    <w:multiLevelType w:val="singleLevel"/>
    <w:tmpl w:val="593A5BC2"/>
    <w:lvl w:ilvl="0">
      <w:start w:val="4"/>
      <w:numFmt w:val="decimal"/>
      <w:suff w:val="nothing"/>
      <w:lvlText w:val="%1、"/>
      <w:lvlJc w:val="left"/>
    </w:lvl>
  </w:abstractNum>
  <w:abstractNum w:abstractNumId="6">
    <w:nsid w:val="593A64C2"/>
    <w:multiLevelType w:val="singleLevel"/>
    <w:tmpl w:val="593A64C2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1636"/>
    <w:rsid w:val="00035053"/>
    <w:rsid w:val="00052202"/>
    <w:rsid w:val="00565FCF"/>
    <w:rsid w:val="00806ACA"/>
    <w:rsid w:val="00A5687B"/>
    <w:rsid w:val="00C21636"/>
    <w:rsid w:val="13F67F89"/>
    <w:rsid w:val="290A4F3B"/>
    <w:rsid w:val="363914F3"/>
    <w:rsid w:val="3D9B68E9"/>
    <w:rsid w:val="4B65740E"/>
    <w:rsid w:val="4CC3117B"/>
    <w:rsid w:val="4DF618C6"/>
    <w:rsid w:val="573B41FF"/>
    <w:rsid w:val="57DE7488"/>
    <w:rsid w:val="5E487741"/>
    <w:rsid w:val="66E97E08"/>
    <w:rsid w:val="67E366D9"/>
    <w:rsid w:val="6E0B47CB"/>
    <w:rsid w:val="70423D0A"/>
    <w:rsid w:val="7568271E"/>
    <w:rsid w:val="7E006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636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21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95602"/>
    <w:rPr>
      <w:rFonts w:cs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C2163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95602"/>
    <w:rPr>
      <w:rFonts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21</Pages>
  <Words>394</Words>
  <Characters>2249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dcterms:created xsi:type="dcterms:W3CDTF">2014-10-29T12:08:00Z</dcterms:created>
  <dcterms:modified xsi:type="dcterms:W3CDTF">2019-10-09T03:29:00Z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